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5404296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318FC5" w:themeColor="text2"/>
          <w:spacing w:val="5"/>
          <w:kern w:val="28"/>
          <w:sz w:val="96"/>
          <w:szCs w:val="56"/>
          <w14:ligatures w14:val="standardContextual"/>
          <w14:cntxtAlts/>
        </w:rPr>
      </w:sdtEndPr>
      <w:sdtContent>
        <w:p w14:paraId="4AB81A01" w14:textId="25EBC3C8" w:rsidR="00172D10" w:rsidRDefault="00191CD9">
          <w:r w:rsidRPr="000656DF"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1BE9C046" wp14:editId="75812933">
                <wp:simplePos x="0" y="0"/>
                <wp:positionH relativeFrom="column">
                  <wp:posOffset>1</wp:posOffset>
                </wp:positionH>
                <wp:positionV relativeFrom="paragraph">
                  <wp:posOffset>-342265</wp:posOffset>
                </wp:positionV>
                <wp:extent cx="1485900" cy="1599773"/>
                <wp:effectExtent l="0" t="0" r="0" b="635"/>
                <wp:wrapNone/>
                <wp:docPr id="3" name="Picture 3" descr="C:\Users\gcruikshank\AppData\Local\Microsoft\Windows\INetCache\Content.Outlook\TUFPPSXC\Talent-Summit-Logo-no-da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cruikshank\AppData\Local\Microsoft\Windows\INetCache\Content.Outlook\TUFPPSXC\Talent-Summit-Logo-no-da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6296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9C88956" wp14:editId="60C285AE">
                <wp:simplePos x="0" y="0"/>
                <wp:positionH relativeFrom="column">
                  <wp:posOffset>3886200</wp:posOffset>
                </wp:positionH>
                <wp:positionV relativeFrom="paragraph">
                  <wp:posOffset>-914400</wp:posOffset>
                </wp:positionV>
                <wp:extent cx="3200400" cy="320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alent-summit-photo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32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Style w:val="PlainTable41"/>
            <w:tblpPr w:leftFromText="180" w:rightFromText="180" w:vertAnchor="text" w:horzAnchor="margin" w:tblpXSpec="center" w:tblpY="3167"/>
            <w:tblW w:w="12256" w:type="dxa"/>
            <w:tblLook w:val="04A0" w:firstRow="1" w:lastRow="0" w:firstColumn="1" w:lastColumn="0" w:noHBand="0" w:noVBand="1"/>
          </w:tblPr>
          <w:tblGrid>
            <w:gridCol w:w="12316"/>
          </w:tblGrid>
          <w:tr w:rsidR="002A2E02" w14:paraId="56EB3950" w14:textId="77777777" w:rsidTr="005D120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65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56" w:type="dxa"/>
              </w:tcPr>
              <w:p w14:paraId="13CA6757" w14:textId="4426CFC7" w:rsidR="002A2E02" w:rsidRDefault="005D120C" w:rsidP="005D120C">
                <w:pPr>
                  <w:jc w:val="center"/>
                  <w:rPr>
                    <w:rFonts w:asciiTheme="majorHAnsi" w:eastAsiaTheme="majorEastAsia" w:hAnsiTheme="majorHAnsi" w:cstheme="majorBidi"/>
                    <w:color w:val="318FC5" w:themeColor="text2"/>
                    <w:spacing w:val="5"/>
                    <w:kern w:val="28"/>
                    <w:sz w:val="96"/>
                    <w:szCs w:val="56"/>
                    <w14:ligatures w14:val="standardContextual"/>
                    <w14:cntxtAlts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1FB10077" wp14:editId="1F747BF6">
                          <wp:simplePos x="0" y="0"/>
                          <wp:positionH relativeFrom="column">
                            <wp:posOffset>2234565</wp:posOffset>
                          </wp:positionH>
                          <wp:positionV relativeFrom="paragraph">
                            <wp:posOffset>720527</wp:posOffset>
                          </wp:positionV>
                          <wp:extent cx="3202305" cy="95250"/>
                          <wp:effectExtent l="0" t="0" r="0" b="6350"/>
                          <wp:wrapNone/>
                          <wp:docPr id="18" name="Rectangle 18" title="Line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3202305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A849845" w14:textId="52C43C65" w:rsidR="00191CD9" w:rsidRDefault="00191CD9" w:rsidP="00191CD9">
                                      <w:pPr>
                                        <w:jc w:val="center"/>
                                      </w:pPr>
                                      <w: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<w:pict>
                        <v:rect w14:anchorId="1FB10077" id="Rectangle 18" o:spid="_x0000_s1026" alt="Title: Line" style="position:absolute;left:0;text-align:left;margin-left:175.95pt;margin-top:56.75pt;width:252.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" fillcolor="#318fc5 [3215]" stroked="f" strokeweight="2pt">
                          <v:textbox>
                            <w:txbxContent>
                              <w:p w14:paraId="3A849845" w14:textId="52C43C65" w:rsidR="00191CD9" w:rsidRDefault="00191CD9" w:rsidP="00191CD9">
                                <w:pPr>
                                  <w:jc w:val="center"/>
                                </w:pPr>
                                <w:r>
                                  <w:t>=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  <w:r w:rsidR="002A2E02">
                  <w:rPr>
                    <w:rFonts w:asciiTheme="majorHAnsi" w:eastAsiaTheme="majorEastAsia" w:hAnsiTheme="majorHAnsi" w:cstheme="majorBidi"/>
                    <w:noProof/>
                    <w:color w:val="318FC5" w:themeColor="text2"/>
                    <w:spacing w:val="5"/>
                    <w:kern w:val="28"/>
                    <w:sz w:val="96"/>
                    <w:szCs w:val="56"/>
                  </w:rPr>
                  <mc:AlternateContent>
                    <mc:Choice Requires="wps">
                      <w:drawing>
                        <wp:inline distT="0" distB="0" distL="0" distR="0" wp14:anchorId="0C823844" wp14:editId="4011C8A1">
                          <wp:extent cx="6697389" cy="762000"/>
                          <wp:effectExtent l="0" t="0" r="0" b="0"/>
                          <wp:docPr id="24" name="Text Box 2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6697389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DC17E50" w14:textId="137B59C2" w:rsidR="002A2E02" w:rsidRPr="00191CD9" w:rsidRDefault="006109E3" w:rsidP="00191CD9">
                                      <w:pPr>
                                        <w:pStyle w:val="Style1"/>
                                        <w:rPr>
                                          <w:rFonts w:ascii="Arial" w:hAnsi="Arial" w:cs="Arial"/>
                                          <w:color w:val="0F5FA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F5FA4"/>
                                        </w:rPr>
                                        <w:t>Talent Leadership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type w14:anchorId="0C823844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4" o:spid="_x0000_s1027" type="#_x0000_t202" style="width:527.3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" filled="f" stroked="f">
                          <v:textbox>
                            <w:txbxContent>
                              <w:p w14:paraId="1DC17E50" w14:textId="137B59C2" w:rsidR="002A2E02" w:rsidRPr="00191CD9" w:rsidRDefault="006109E3" w:rsidP="00191CD9">
                                <w:pPr>
                                  <w:pStyle w:val="Style1"/>
                                  <w:rPr>
                                    <w:rFonts w:ascii="Arial" w:hAnsi="Arial" w:cs="Arial"/>
                                    <w:color w:val="0F5FA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F5FA4"/>
                                  </w:rPr>
                                  <w:t>Talent Leadership</w:t>
                                </w: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</w:tr>
          <w:tr w:rsidR="002A2E02" w14:paraId="3BF47AA6" w14:textId="77777777" w:rsidTr="005D120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7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56" w:type="dxa"/>
                <w:shd w:val="clear" w:color="auto" w:fill="auto"/>
                <w:vAlign w:val="center"/>
              </w:tcPr>
              <w:p w14:paraId="1902A18F" w14:textId="5AB23A70" w:rsidR="005D120C" w:rsidRDefault="005D120C" w:rsidP="005D120C">
                <w:pPr>
                  <w:tabs>
                    <w:tab w:val="left" w:pos="397"/>
                    <w:tab w:val="center" w:pos="5695"/>
                  </w:tabs>
                  <w:jc w:val="center"/>
                  <w:rPr>
                    <w:rFonts w:asciiTheme="majorHAnsi" w:eastAsiaTheme="majorEastAsia" w:hAnsiTheme="majorHAnsi" w:cstheme="majorBidi"/>
                    <w:color w:val="318FC5" w:themeColor="text2"/>
                    <w:spacing w:val="5"/>
                    <w:kern w:val="28"/>
                    <w:sz w:val="24"/>
                    <w:szCs w:val="24"/>
                    <w14:ligatures w14:val="standardContextual"/>
                    <w14:cntxtAlts/>
                  </w:rPr>
                </w:pPr>
              </w:p>
              <w:p w14:paraId="14FCA938" w14:textId="77777777" w:rsidR="005D120C" w:rsidRPr="005D120C" w:rsidRDefault="005D120C" w:rsidP="005D120C">
                <w:pPr>
                  <w:tabs>
                    <w:tab w:val="left" w:pos="397"/>
                    <w:tab w:val="center" w:pos="5695"/>
                  </w:tabs>
                  <w:jc w:val="center"/>
                  <w:rPr>
                    <w:rFonts w:asciiTheme="majorHAnsi" w:eastAsiaTheme="majorEastAsia" w:hAnsiTheme="majorHAnsi" w:cstheme="majorBidi"/>
                    <w:b w:val="0"/>
                    <w:bCs w:val="0"/>
                    <w:color w:val="318FC5" w:themeColor="text2"/>
                    <w:spacing w:val="5"/>
                    <w:kern w:val="28"/>
                    <w:sz w:val="24"/>
                    <w:szCs w:val="24"/>
                    <w14:ligatures w14:val="standardContextual"/>
                    <w14:cntxtAlts/>
                  </w:rPr>
                </w:pPr>
              </w:p>
            </w:tc>
          </w:tr>
          <w:tr w:rsidR="002A2E02" w14:paraId="25A598EE" w14:textId="77777777" w:rsidTr="005D120C">
            <w:trPr>
              <w:trHeight w:val="2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56" w:type="dxa"/>
                <w:shd w:val="clear" w:color="auto" w:fill="76C5EF" w:themeFill="accent1"/>
                <w:vAlign w:val="center"/>
              </w:tcPr>
              <w:p w14:paraId="2D11F9B6" w14:textId="64773560" w:rsidR="002A2E02" w:rsidRPr="005D120C" w:rsidRDefault="005D120C" w:rsidP="00191CD9">
                <w:pPr>
                  <w:pStyle w:val="IntenseQuote"/>
                  <w:rPr>
                    <w:sz w:val="20"/>
                    <w:szCs w:val="20"/>
                  </w:rPr>
                </w:pPr>
                <w:r>
                  <w:rPr>
                    <w:noProof/>
                    <w:lang w:bidi="ar-SA"/>
                  </w:rPr>
                  <mc:AlternateContent>
                    <mc:Choice Requires="wps">
                      <w:drawing>
                        <wp:inline distT="0" distB="0" distL="0" distR="0" wp14:anchorId="38EFAA9A" wp14:editId="7B7973C7">
                          <wp:extent cx="6495393" cy="660400"/>
                          <wp:effectExtent l="0" t="0" r="0" b="0"/>
                          <wp:docPr id="26" name="Text Box 2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6495393" cy="660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7F2A05A" w14:textId="0C7A85FE" w:rsidR="005D120C" w:rsidRPr="00191CD9" w:rsidRDefault="006B48A0" w:rsidP="005D120C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191CD9"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Talent Summit 2018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 w14:anchorId="38EFAA9A" id="Text Box 26" o:spid="_x0000_s1028" type="#_x0000_t202" style="width:511.45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" filled="f" stroked="f">
                          <v:textbox>
                            <w:txbxContent>
                              <w:p w14:paraId="47F2A05A" w14:textId="0C7A85FE" w:rsidR="005D120C" w:rsidRPr="00191CD9" w:rsidRDefault="006B48A0" w:rsidP="005D120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191CD9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Talent Summit 2018</w:t>
                                </w: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</w:tr>
          <w:tr w:rsidR="005D120C" w14:paraId="642E4E71" w14:textId="77777777" w:rsidTr="005D120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7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56" w:type="dxa"/>
                <w:shd w:val="clear" w:color="auto" w:fill="auto"/>
                <w:vAlign w:val="center"/>
              </w:tcPr>
              <w:p w14:paraId="6CDCCCB5" w14:textId="77777777" w:rsidR="00191CD9" w:rsidRDefault="00191CD9" w:rsidP="005D120C">
                <w:pPr>
                  <w:jc w:val="center"/>
                  <w:rPr>
                    <w:rFonts w:asciiTheme="majorHAnsi" w:eastAsiaTheme="majorEastAsia" w:hAnsiTheme="majorHAnsi" w:cstheme="majorBidi"/>
                    <w:color w:val="318FC5" w:themeColor="text2"/>
                    <w:spacing w:val="5"/>
                    <w:kern w:val="28"/>
                    <w:sz w:val="96"/>
                    <w:szCs w:val="56"/>
                    <w14:ligatures w14:val="standardContextual"/>
                    <w14:cntxtAlts/>
                  </w:rPr>
                </w:pPr>
              </w:p>
              <w:p w14:paraId="5CE8A5D2" w14:textId="5ECD1786" w:rsidR="002A2E02" w:rsidRDefault="00191CD9" w:rsidP="005D120C">
                <w:pPr>
                  <w:jc w:val="center"/>
                  <w:rPr>
                    <w:rFonts w:asciiTheme="majorHAnsi" w:eastAsiaTheme="majorEastAsia" w:hAnsiTheme="majorHAnsi" w:cstheme="majorBidi"/>
                    <w:color w:val="318FC5" w:themeColor="text2"/>
                    <w:spacing w:val="5"/>
                    <w:kern w:val="28"/>
                    <w:sz w:val="96"/>
                    <w:szCs w:val="56"/>
                    <w14:ligatures w14:val="standardContextual"/>
                    <w14:cntxtAlts/>
                  </w:rPr>
                </w:pPr>
                <w:r>
                  <w:rPr>
                    <w:rFonts w:asciiTheme="majorHAnsi" w:eastAsiaTheme="majorEastAsia" w:hAnsiTheme="majorHAnsi" w:cstheme="majorBidi"/>
                    <w:noProof/>
                    <w:color w:val="318FC5" w:themeColor="text2"/>
                    <w:spacing w:val="5"/>
                    <w:kern w:val="28"/>
                    <w:sz w:val="96"/>
                    <w:szCs w:val="56"/>
                  </w:rPr>
                  <mc:AlternateContent>
                    <mc:Choice Requires="wps">
                      <w:drawing>
                        <wp:inline distT="0" distB="0" distL="0" distR="0" wp14:anchorId="7D0C5CC6" wp14:editId="25EF6AB1">
                          <wp:extent cx="5133975" cy="1130300"/>
                          <wp:effectExtent l="0" t="0" r="0" b="12700"/>
                          <wp:docPr id="25" name="Text Box 2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133975" cy="113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54AAB79" w14:textId="0D0E3FFB" w:rsidR="00191CD9" w:rsidRDefault="00191CD9" w:rsidP="00191CD9">
                                      <w:pPr>
                                        <w:pStyle w:val="Subtitle"/>
                                        <w:jc w:val="center"/>
                                        <w:rPr>
                                          <w:rFonts w:ascii="Arial" w:hAnsi="Arial" w:cs="Arial"/>
                                          <w:color w:val="EB494B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EB494B"/>
                                        </w:rPr>
                                        <w:t>PRESENTED BY:</w:t>
                                      </w:r>
                                    </w:p>
                                    <w:p w14:paraId="02EAC62E" w14:textId="03C17DE0" w:rsidR="006109E3" w:rsidRDefault="006109E3" w:rsidP="006109E3">
                                      <w:pPr>
                                        <w:pStyle w:val="Subtitle"/>
                                        <w:jc w:val="center"/>
                                        <w:rPr>
                                          <w:rFonts w:ascii="Arial" w:hAnsi="Arial" w:cs="Arial"/>
                                          <w:color w:val="EB494B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EB494B"/>
                                        </w:rPr>
                                        <w:t>Brad Goskowicz, CEO at Microbiologics</w:t>
                                      </w:r>
                                    </w:p>
                                    <w:p w14:paraId="71DA1137" w14:textId="133B26F1" w:rsidR="006109E3" w:rsidRPr="006109E3" w:rsidRDefault="006109E3" w:rsidP="006109E3">
                                      <w:pPr>
                                        <w:pStyle w:val="Subtitle"/>
                                        <w:jc w:val="center"/>
                                        <w:rPr>
                                          <w:rFonts w:ascii="Arial" w:hAnsi="Arial" w:cs="Arial"/>
                                          <w:color w:val="EB494B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EB494B"/>
                                        </w:rPr>
                                        <w:t>Aaron Fisk, VP of HR at Microbiologics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 w14:anchorId="7D0C5CC6" id="Text Box 25" o:spid="_x0000_s1029" type="#_x0000_t202" style="width:404.25pt;height: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" filled="f" stroked="f">
                          <v:textbox>
                            <w:txbxContent>
                              <w:p w14:paraId="054AAB79" w14:textId="0D0E3FFB" w:rsidR="00191CD9" w:rsidRDefault="00191CD9" w:rsidP="00191CD9">
                                <w:pPr>
                                  <w:pStyle w:val="Subtitle"/>
                                  <w:jc w:val="center"/>
                                  <w:rPr>
                                    <w:rFonts w:ascii="Arial" w:hAnsi="Arial" w:cs="Arial"/>
                                    <w:color w:val="EB494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EB494B"/>
                                  </w:rPr>
                                  <w:t>PRESENTED BY:</w:t>
                                </w:r>
                              </w:p>
                              <w:p w14:paraId="02EAC62E" w14:textId="03C17DE0" w:rsidR="006109E3" w:rsidRDefault="006109E3" w:rsidP="006109E3">
                                <w:pPr>
                                  <w:pStyle w:val="Subtitle"/>
                                  <w:jc w:val="center"/>
                                  <w:rPr>
                                    <w:rFonts w:ascii="Arial" w:hAnsi="Arial" w:cs="Arial"/>
                                    <w:color w:val="EB494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EB494B"/>
                                  </w:rPr>
                                  <w:t>Brad Goskowicz, CEO at Microbiologics</w:t>
                                </w:r>
                              </w:p>
                              <w:p w14:paraId="71DA1137" w14:textId="133B26F1" w:rsidR="006109E3" w:rsidRPr="006109E3" w:rsidRDefault="006109E3" w:rsidP="006109E3">
                                <w:pPr>
                                  <w:pStyle w:val="Subtitle"/>
                                  <w:jc w:val="center"/>
                                  <w:rPr>
                                    <w:rFonts w:ascii="Arial" w:hAnsi="Arial" w:cs="Arial"/>
                                    <w:color w:val="EB494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EB494B"/>
                                  </w:rPr>
                                  <w:t>Aaron Fisk, VP of HR at Microbiologics</w:t>
                                </w: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</w:tr>
        </w:tbl>
        <w:p w14:paraId="5F842721" w14:textId="0D37470A" w:rsidR="00172D10" w:rsidRDefault="001C62C8">
          <w:pPr>
            <w:rPr>
              <w:rFonts w:asciiTheme="majorHAnsi" w:eastAsiaTheme="majorEastAsia" w:hAnsiTheme="majorHAnsi" w:cstheme="majorBidi"/>
              <w:color w:val="318FC5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</w:pPr>
          <w:r>
            <w:rPr>
              <w:rFonts w:asciiTheme="majorHAnsi" w:eastAsiaTheme="majorEastAsia" w:hAnsiTheme="majorHAnsi" w:cstheme="majorBidi"/>
              <w:color w:val="318FC5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  <w:br w:type="page"/>
          </w:r>
        </w:p>
      </w:sdtContent>
    </w:sdt>
    <w:tbl>
      <w:tblPr>
        <w:tblStyle w:val="PlainTable41"/>
        <w:tblW w:w="11598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7680"/>
        <w:gridCol w:w="236"/>
        <w:gridCol w:w="3682"/>
      </w:tblGrid>
      <w:tr w:rsidR="00732598" w14:paraId="4B3EAD4C" w14:textId="77777777" w:rsidTr="00832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0" w:type="dxa"/>
            <w:vMerge w:val="restart"/>
            <w:vAlign w:val="bottom"/>
          </w:tcPr>
          <w:p w14:paraId="6BDE1446" w14:textId="3757FDA9" w:rsidR="00B903A7" w:rsidRPr="00B903A7" w:rsidRDefault="004F53E9" w:rsidP="008A25CD">
            <w:pPr>
              <w:pStyle w:val="Title"/>
              <w:rPr>
                <w:b/>
              </w:rPr>
            </w:pPr>
            <w:r>
              <w:rPr>
                <w:noProof/>
                <w14:ligatures w14:val="none"/>
                <w14:cntxtAlts w14:val="0"/>
              </w:rPr>
              <w:lastRenderedPageBreak/>
              <mc:AlternateContent>
                <mc:Choice Requires="wps">
                  <w:drawing>
                    <wp:inline distT="0" distB="0" distL="0" distR="0" wp14:anchorId="00537D4B" wp14:editId="4B94FF0D">
                      <wp:extent cx="4885055" cy="698500"/>
                      <wp:effectExtent l="0" t="0" r="0" b="1270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5055" cy="698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EB44E4" w14:textId="5FAAF333" w:rsidR="004F53E9" w:rsidRPr="00191CD9" w:rsidRDefault="006109E3" w:rsidP="004F53E9">
                                  <w:pPr>
                                    <w:pStyle w:val="Title"/>
                                    <w:rPr>
                                      <w:rFonts w:ascii="Arial" w:hAnsi="Arial" w:cs="Arial"/>
                                      <w:color w:val="318FC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18FC5"/>
                                    </w:rPr>
                                    <w:t>Talent Leadership</w:t>
                                  </w:r>
                                </w:p>
                                <w:p w14:paraId="54BEBECF" w14:textId="77777777" w:rsidR="004F53E9" w:rsidRDefault="004F53E9" w:rsidP="004F53E9">
                                  <w:pPr>
                                    <w:pStyle w:val="Title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537D4B" id="Text Box 10" o:spid="_x0000_s1030" type="#_x0000_t202" style="width:384.65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" filled="f" stroked="f">
                      <v:textbox>
                        <w:txbxContent>
                          <w:p w14:paraId="58EB44E4" w14:textId="5FAAF333" w:rsidR="004F53E9" w:rsidRPr="00191CD9" w:rsidRDefault="006109E3" w:rsidP="004F53E9">
                            <w:pPr>
                              <w:pStyle w:val="Title"/>
                              <w:rPr>
                                <w:rFonts w:ascii="Arial" w:hAnsi="Arial" w:cs="Arial"/>
                                <w:color w:val="318FC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18FC5"/>
                              </w:rPr>
                              <w:t>Talent Leadership</w:t>
                            </w:r>
                          </w:p>
                          <w:p w14:paraId="54BEBECF" w14:textId="77777777" w:rsidR="004F53E9" w:rsidRDefault="004F53E9" w:rsidP="004F53E9">
                            <w:pPr>
                              <w:pStyle w:val="Title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</w:tcPr>
          <w:p w14:paraId="41BCA1DD" w14:textId="2F3A331A" w:rsidR="00B903A7" w:rsidRDefault="00B903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2" w:type="dxa"/>
            <w:shd w:val="clear" w:color="auto" w:fill="76C5EF" w:themeFill="accent1"/>
            <w:vAlign w:val="center"/>
          </w:tcPr>
          <w:p w14:paraId="7C9A6C6E" w14:textId="77777777" w:rsidR="00B903A7" w:rsidRDefault="00B903A7" w:rsidP="00426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BE1AF8" wp14:editId="4FAB301E">
                      <wp:extent cx="2101756" cy="846161"/>
                      <wp:effectExtent l="0" t="0" r="0" b="9525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1756" cy="846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0CB52C" w14:textId="3AF31062" w:rsidR="00B903A7" w:rsidRPr="00191CD9" w:rsidRDefault="006B48A0" w:rsidP="002E4809">
                                  <w:pPr>
                                    <w:pStyle w:val="Heading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191CD9">
                                    <w:rPr>
                                      <w:rFonts w:ascii="Arial" w:hAnsi="Arial" w:cs="Arial"/>
                                      <w:b/>
                                    </w:rPr>
                                    <w:t>Things to Consider</w:t>
                                  </w:r>
                                </w:p>
                                <w:p w14:paraId="458F1F91" w14:textId="77777777" w:rsidR="005D120C" w:rsidRPr="005D120C" w:rsidRDefault="005D120C" w:rsidP="005D120C">
                                  <w:pPr>
                                    <w:jc w:val="center"/>
                                    <w:rPr>
                                      <w:color w:val="318FC5" w:themeColor="text2"/>
                                    </w:rPr>
                                  </w:pPr>
                                  <w:r w:rsidRPr="005D120C">
                                    <w:rPr>
                                      <w:color w:val="318FC5" w:themeColor="text2"/>
                                    </w:rPr>
                                    <w:sym w:font="Symbol" w:char="F0B7"/>
                                  </w:r>
                                  <w:r w:rsidRPr="005D120C">
                                    <w:rPr>
                                      <w:color w:val="318FC5" w:themeColor="text2"/>
                                    </w:rPr>
                                    <w:t xml:space="preserve"> </w:t>
                                  </w:r>
                                  <w:r w:rsidRPr="005D120C">
                                    <w:rPr>
                                      <w:color w:val="318FC5" w:themeColor="text2"/>
                                    </w:rPr>
                                    <w:sym w:font="Symbol" w:char="F0B7"/>
                                  </w:r>
                                  <w:r w:rsidRPr="005D120C">
                                    <w:rPr>
                                      <w:color w:val="318FC5" w:themeColor="text2"/>
                                    </w:rPr>
                                    <w:t xml:space="preserve"> </w:t>
                                  </w:r>
                                  <w:r w:rsidRPr="005D120C">
                                    <w:rPr>
                                      <w:color w:val="318FC5" w:themeColor="text2"/>
                                    </w:rPr>
                                    <w:sym w:font="Symbol" w:char="F0B7"/>
                                  </w:r>
                                </w:p>
                                <w:p w14:paraId="1EBADB90" w14:textId="77777777" w:rsidR="005D120C" w:rsidRPr="005D120C" w:rsidRDefault="005D120C" w:rsidP="005D12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BE1AF8" id="Text Box 1" o:spid="_x0000_s1031" type="#_x0000_t202" style="width:165.5pt;height:6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" filled="f" stroked="f">
                      <v:textbox>
                        <w:txbxContent>
                          <w:p w14:paraId="1F0CB52C" w14:textId="3AF31062" w:rsidR="00B903A7" w:rsidRPr="00191CD9" w:rsidRDefault="006B48A0" w:rsidP="002E4809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91CD9">
                              <w:rPr>
                                <w:rFonts w:ascii="Arial" w:hAnsi="Arial" w:cs="Arial"/>
                                <w:b/>
                              </w:rPr>
                              <w:t>Things to Consider</w:t>
                            </w:r>
                          </w:p>
                          <w:p w14:paraId="458F1F91" w14:textId="77777777" w:rsidR="005D120C" w:rsidRPr="005D120C" w:rsidRDefault="005D120C" w:rsidP="005D120C">
                            <w:pPr>
                              <w:jc w:val="center"/>
                              <w:rPr>
                                <w:color w:val="318FC5" w:themeColor="text2"/>
                              </w:rPr>
                            </w:pPr>
                            <w:r w:rsidRPr="005D120C">
                              <w:rPr>
                                <w:color w:val="318FC5" w:themeColor="text2"/>
                              </w:rPr>
                              <w:sym w:font="Symbol" w:char="F0B7"/>
                            </w:r>
                            <w:r w:rsidRPr="005D120C">
                              <w:rPr>
                                <w:color w:val="318FC5" w:themeColor="text2"/>
                              </w:rPr>
                              <w:t xml:space="preserve"> </w:t>
                            </w:r>
                            <w:r w:rsidRPr="005D120C">
                              <w:rPr>
                                <w:color w:val="318FC5" w:themeColor="text2"/>
                              </w:rPr>
                              <w:sym w:font="Symbol" w:char="F0B7"/>
                            </w:r>
                            <w:r w:rsidRPr="005D120C">
                              <w:rPr>
                                <w:color w:val="318FC5" w:themeColor="text2"/>
                              </w:rPr>
                              <w:t xml:space="preserve"> </w:t>
                            </w:r>
                            <w:r w:rsidRPr="005D120C">
                              <w:rPr>
                                <w:color w:val="318FC5" w:themeColor="text2"/>
                              </w:rPr>
                              <w:sym w:font="Symbol" w:char="F0B7"/>
                            </w:r>
                          </w:p>
                          <w:p w14:paraId="1EBADB90" w14:textId="77777777" w:rsidR="005D120C" w:rsidRPr="005D120C" w:rsidRDefault="005D120C" w:rsidP="005D120C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32598" w14:paraId="778FF50F" w14:textId="77777777" w:rsidTr="0083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0" w:type="dxa"/>
            <w:vMerge/>
          </w:tcPr>
          <w:p w14:paraId="3E8B27D5" w14:textId="77777777" w:rsidR="00B903A7" w:rsidRDefault="00B903A7"/>
        </w:tc>
        <w:tc>
          <w:tcPr>
            <w:tcW w:w="236" w:type="dxa"/>
            <w:vMerge/>
          </w:tcPr>
          <w:p w14:paraId="7B83ED71" w14:textId="77777777" w:rsidR="00B903A7" w:rsidRDefault="00B90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2" w:type="dxa"/>
            <w:vMerge w:val="restart"/>
            <w:shd w:val="clear" w:color="auto" w:fill="76C5EF" w:themeFill="accent1"/>
            <w:vAlign w:val="center"/>
          </w:tcPr>
          <w:p w14:paraId="03F54334" w14:textId="731FE2DA" w:rsidR="00DC41BB" w:rsidRDefault="00DC41BB" w:rsidP="00426F60">
            <w:pPr>
              <w:shd w:val="clear" w:color="auto" w:fill="76C5EF" w:themeFill="accen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</w:rPr>
            </w:pPr>
          </w:p>
          <w:p w14:paraId="294EB18B" w14:textId="77777777" w:rsidR="00DC41BB" w:rsidRPr="00DC41BB" w:rsidRDefault="00DC41BB" w:rsidP="00426F60">
            <w:pPr>
              <w:shd w:val="clear" w:color="auto" w:fill="76C5EF" w:themeFill="accen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</w:rPr>
            </w:pPr>
          </w:p>
          <w:p w14:paraId="0F390ACE" w14:textId="29963ED5" w:rsidR="00B903A7" w:rsidRPr="00DC41BB" w:rsidRDefault="00DC41BB" w:rsidP="00426F60">
            <w:pPr>
              <w:shd w:val="clear" w:color="auto" w:fill="76C5EF" w:themeFill="accen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18FC5" w:themeColor="text2"/>
                <w:u w:val="single"/>
              </w:rPr>
            </w:pPr>
            <w:r w:rsidRPr="00DC41BB">
              <w:rPr>
                <w:rFonts w:ascii="Arial" w:hAnsi="Arial" w:cs="Arial"/>
                <w:b/>
                <w:color w:val="318FC5" w:themeColor="text2"/>
                <w:u w:val="single"/>
              </w:rPr>
              <w:t>Gap Analysis Tools</w:t>
            </w:r>
          </w:p>
          <w:p w14:paraId="414D50F5" w14:textId="77777777" w:rsidR="009370FB" w:rsidRPr="00DC41BB" w:rsidRDefault="00B53F1B" w:rsidP="00DC41BB">
            <w:pPr>
              <w:pStyle w:val="ListParagraph"/>
              <w:numPr>
                <w:ilvl w:val="0"/>
                <w:numId w:val="4"/>
              </w:numPr>
              <w:shd w:val="clear" w:color="auto" w:fill="76C5EF" w:themeFill="accen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</w:rPr>
            </w:pPr>
            <w:r w:rsidRPr="00DC41BB">
              <w:rPr>
                <w:rFonts w:ascii="Arial" w:hAnsi="Arial" w:cs="Arial"/>
                <w:color w:val="318FC5" w:themeColor="text2"/>
              </w:rPr>
              <w:t>SWOT analysis</w:t>
            </w:r>
          </w:p>
          <w:p w14:paraId="4E27AB68" w14:textId="77777777" w:rsidR="009370FB" w:rsidRPr="00DC41BB" w:rsidRDefault="00B53F1B" w:rsidP="00DC41BB">
            <w:pPr>
              <w:pStyle w:val="ListParagraph"/>
              <w:numPr>
                <w:ilvl w:val="0"/>
                <w:numId w:val="4"/>
              </w:numPr>
              <w:shd w:val="clear" w:color="auto" w:fill="76C5EF" w:themeFill="accen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</w:rPr>
            </w:pPr>
            <w:r w:rsidRPr="00DC41BB">
              <w:rPr>
                <w:rFonts w:ascii="Arial" w:hAnsi="Arial" w:cs="Arial"/>
                <w:color w:val="318FC5" w:themeColor="text2"/>
              </w:rPr>
              <w:t xml:space="preserve">Porter’s Five Forces </w:t>
            </w:r>
          </w:p>
          <w:p w14:paraId="62E79DE7" w14:textId="36EC0C83" w:rsidR="009370FB" w:rsidRDefault="00B53F1B" w:rsidP="00DC41BB">
            <w:pPr>
              <w:pStyle w:val="ListParagraph"/>
              <w:numPr>
                <w:ilvl w:val="0"/>
                <w:numId w:val="4"/>
              </w:numPr>
              <w:shd w:val="clear" w:color="auto" w:fill="76C5EF" w:themeFill="accen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</w:rPr>
            </w:pPr>
            <w:r w:rsidRPr="00DC41BB">
              <w:rPr>
                <w:rFonts w:ascii="Arial" w:hAnsi="Arial" w:cs="Arial"/>
                <w:color w:val="318FC5" w:themeColor="text2"/>
              </w:rPr>
              <w:t>9 Box exercise</w:t>
            </w:r>
          </w:p>
          <w:p w14:paraId="18A8C2AD" w14:textId="153F3737" w:rsidR="00DC595A" w:rsidRPr="00DC595A" w:rsidRDefault="00B53F1B" w:rsidP="00DC595A">
            <w:pPr>
              <w:pStyle w:val="ListParagraph"/>
              <w:numPr>
                <w:ilvl w:val="0"/>
                <w:numId w:val="4"/>
              </w:numPr>
              <w:shd w:val="clear" w:color="auto" w:fill="76C5EF" w:themeFill="accen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</w:rPr>
            </w:pPr>
            <w:r w:rsidRPr="00DC595A">
              <w:rPr>
                <w:rFonts w:ascii="Arial" w:hAnsi="Arial" w:cs="Arial"/>
                <w:color w:val="318FC5" w:themeColor="text2"/>
              </w:rPr>
              <w:t>Employee Engagement Survey</w:t>
            </w:r>
          </w:p>
          <w:p w14:paraId="6AA1A10C" w14:textId="77777777" w:rsidR="009370FB" w:rsidRPr="00DC41BB" w:rsidRDefault="00B53F1B" w:rsidP="00DC41BB">
            <w:pPr>
              <w:pStyle w:val="ListParagraph"/>
              <w:numPr>
                <w:ilvl w:val="0"/>
                <w:numId w:val="4"/>
              </w:numPr>
              <w:shd w:val="clear" w:color="auto" w:fill="76C5EF" w:themeFill="accen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</w:rPr>
            </w:pPr>
            <w:r w:rsidRPr="00DC41BB">
              <w:rPr>
                <w:rFonts w:ascii="Arial" w:hAnsi="Arial" w:cs="Arial"/>
                <w:color w:val="318FC5" w:themeColor="text2"/>
              </w:rPr>
              <w:t>Fishbone diagram</w:t>
            </w:r>
          </w:p>
          <w:p w14:paraId="55AC4C68" w14:textId="77777777" w:rsidR="009370FB" w:rsidRPr="00DC41BB" w:rsidRDefault="00B53F1B" w:rsidP="00DC41BB">
            <w:pPr>
              <w:pStyle w:val="ListParagraph"/>
              <w:numPr>
                <w:ilvl w:val="0"/>
                <w:numId w:val="4"/>
              </w:numPr>
              <w:shd w:val="clear" w:color="auto" w:fill="76C5EF" w:themeFill="accen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</w:rPr>
            </w:pPr>
            <w:r w:rsidRPr="00DC41BB">
              <w:rPr>
                <w:rFonts w:ascii="Arial" w:hAnsi="Arial" w:cs="Arial"/>
                <w:color w:val="318FC5" w:themeColor="text2"/>
              </w:rPr>
              <w:t>McKinsey 7S</w:t>
            </w:r>
          </w:p>
          <w:p w14:paraId="4DFC2612" w14:textId="77777777" w:rsidR="009370FB" w:rsidRPr="00DC41BB" w:rsidRDefault="00B53F1B" w:rsidP="00DC41BB">
            <w:pPr>
              <w:pStyle w:val="ListParagraph"/>
              <w:numPr>
                <w:ilvl w:val="0"/>
                <w:numId w:val="4"/>
              </w:numPr>
              <w:shd w:val="clear" w:color="auto" w:fill="76C5EF" w:themeFill="accen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</w:rPr>
            </w:pPr>
            <w:r w:rsidRPr="00DC41BB">
              <w:rPr>
                <w:rFonts w:ascii="Arial" w:hAnsi="Arial" w:cs="Arial"/>
                <w:color w:val="318FC5" w:themeColor="text2"/>
              </w:rPr>
              <w:t>Nadler-</w:t>
            </w:r>
            <w:proofErr w:type="spellStart"/>
            <w:r w:rsidRPr="00DC41BB">
              <w:rPr>
                <w:rFonts w:ascii="Arial" w:hAnsi="Arial" w:cs="Arial"/>
                <w:color w:val="318FC5" w:themeColor="text2"/>
              </w:rPr>
              <w:t>Tushman’s</w:t>
            </w:r>
            <w:proofErr w:type="spellEnd"/>
            <w:r w:rsidRPr="00DC41BB">
              <w:rPr>
                <w:rFonts w:ascii="Arial" w:hAnsi="Arial" w:cs="Arial"/>
                <w:color w:val="318FC5" w:themeColor="text2"/>
              </w:rPr>
              <w:t xml:space="preserve"> Congruence Model</w:t>
            </w:r>
          </w:p>
          <w:p w14:paraId="5D4D56C8" w14:textId="77777777" w:rsidR="009370FB" w:rsidRPr="00DC41BB" w:rsidRDefault="00B53F1B" w:rsidP="00DC41BB">
            <w:pPr>
              <w:pStyle w:val="ListParagraph"/>
              <w:numPr>
                <w:ilvl w:val="0"/>
                <w:numId w:val="4"/>
              </w:numPr>
              <w:shd w:val="clear" w:color="auto" w:fill="76C5EF" w:themeFill="accen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</w:rPr>
            </w:pPr>
            <w:r w:rsidRPr="00DC41BB">
              <w:rPr>
                <w:rFonts w:ascii="Arial" w:hAnsi="Arial" w:cs="Arial"/>
                <w:color w:val="318FC5" w:themeColor="text2"/>
              </w:rPr>
              <w:t>Burke-</w:t>
            </w:r>
            <w:proofErr w:type="spellStart"/>
            <w:r w:rsidRPr="00DC41BB">
              <w:rPr>
                <w:rFonts w:ascii="Arial" w:hAnsi="Arial" w:cs="Arial"/>
                <w:color w:val="318FC5" w:themeColor="text2"/>
              </w:rPr>
              <w:t>Litwin</w:t>
            </w:r>
            <w:proofErr w:type="spellEnd"/>
            <w:r w:rsidRPr="00DC41BB">
              <w:rPr>
                <w:rFonts w:ascii="Arial" w:hAnsi="Arial" w:cs="Arial"/>
                <w:color w:val="318FC5" w:themeColor="text2"/>
              </w:rPr>
              <w:t xml:space="preserve"> Causal Model</w:t>
            </w:r>
          </w:p>
          <w:p w14:paraId="0CA192D6" w14:textId="77777777" w:rsidR="00DC41BB" w:rsidRPr="00DC41BB" w:rsidRDefault="00DC41BB" w:rsidP="00FF458D">
            <w:pPr>
              <w:pStyle w:val="ListParagraph"/>
              <w:shd w:val="clear" w:color="auto" w:fill="76C5EF" w:themeFill="accent1"/>
              <w:spacing w:after="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18FC5" w:themeColor="text2"/>
              </w:rPr>
            </w:pPr>
          </w:p>
          <w:p w14:paraId="1A6032F7" w14:textId="52BED857" w:rsidR="00B903A7" w:rsidRDefault="00B903A7" w:rsidP="00426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2598" w14:paraId="244CD8A5" w14:textId="77777777" w:rsidTr="008328F4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0" w:type="dxa"/>
            <w:vAlign w:val="center"/>
          </w:tcPr>
          <w:p w14:paraId="2A702765" w14:textId="4BFB5258" w:rsidR="00B903A7" w:rsidRPr="002E4809" w:rsidRDefault="006B48A0" w:rsidP="002E4809">
            <w:pPr>
              <w:pStyle w:val="Subtitle"/>
              <w:rPr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E3459E" wp14:editId="180BD816">
                      <wp:extent cx="4885349" cy="6362700"/>
                      <wp:effectExtent l="0" t="0" r="0" b="0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5349" cy="636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3B264A" w14:textId="77777777" w:rsidR="006B48A0" w:rsidRPr="00191CD9" w:rsidRDefault="006B48A0" w:rsidP="006B48A0">
                                  <w:pPr>
                                    <w:pStyle w:val="Heading2"/>
                                    <w:spacing w:befor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538BF19" w14:textId="67F34824" w:rsidR="006B48A0" w:rsidRPr="00191CD9" w:rsidRDefault="006B48A0" w:rsidP="006B48A0">
                                  <w:pPr>
                                    <w:pStyle w:val="Heading2"/>
                                    <w:spacing w:before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91CD9">
                                    <w:rPr>
                                      <w:rFonts w:ascii="Arial" w:hAnsi="Arial" w:cs="Arial"/>
                                    </w:rPr>
                                    <w:t>Key Takeaways</w:t>
                                  </w:r>
                                </w:p>
                                <w:p w14:paraId="1497F296" w14:textId="3C94B931" w:rsidR="006B48A0" w:rsidRPr="00191CD9" w:rsidRDefault="00DC41BB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If you do not truly understand the organization, you will not be </w:t>
                                  </w:r>
                                  <w:r w:rsidR="00665FDE">
                                    <w:rPr>
                                      <w:rFonts w:ascii="Arial" w:hAnsi="Arial" w:cs="Arial"/>
                                    </w:rPr>
                                    <w:t xml:space="preserve">nearly as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effective in </w:t>
                                  </w:r>
                                  <w:r w:rsidR="00665FDE">
                                    <w:rPr>
                                      <w:rFonts w:ascii="Arial" w:hAnsi="Arial" w:cs="Arial"/>
                                    </w:rPr>
                                    <w:t>helping it succeed</w:t>
                                  </w:r>
                                </w:p>
                                <w:p w14:paraId="6A20BD27" w14:textId="0F0AEE6A" w:rsidR="006B48A0" w:rsidRPr="00191CD9" w:rsidRDefault="00665FDE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Don’t be afraid to ask question and learn the “Why”</w:t>
                                  </w:r>
                                </w:p>
                                <w:p w14:paraId="05057742" w14:textId="7B7A2165" w:rsidR="006B48A0" w:rsidRPr="00191CD9" w:rsidRDefault="00665FDE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Develop a solid understanding of the financials and what moves the needle for the organization</w:t>
                                  </w:r>
                                </w:p>
                                <w:p w14:paraId="3DBCDCA5" w14:textId="46204BDD" w:rsidR="006B48A0" w:rsidRPr="00191CD9" w:rsidRDefault="00665FDE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Learn the organization’s tolerance for risk and </w:t>
                                  </w:r>
                                  <w:r w:rsidR="00F6265F">
                                    <w:rPr>
                                      <w:rFonts w:ascii="Arial" w:hAnsi="Arial" w:cs="Arial"/>
                                    </w:rPr>
                                    <w:t>adjust your approach given that risk tolerance</w:t>
                                  </w:r>
                                </w:p>
                                <w:p w14:paraId="11696C3A" w14:textId="27E5B1B2" w:rsidR="006B48A0" w:rsidRPr="00191CD9" w:rsidRDefault="00665FDE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Identify the </w:t>
                                  </w:r>
                                  <w:r w:rsidR="005A1678">
                                    <w:rPr>
                                      <w:rFonts w:ascii="Arial" w:hAnsi="Arial" w:cs="Arial"/>
                                    </w:rPr>
                                    <w:t xml:space="preserve">true differentiators of your organization to </w:t>
                                  </w:r>
                                  <w:r w:rsidR="00E83F72">
                                    <w:rPr>
                                      <w:rFonts w:ascii="Arial" w:hAnsi="Arial" w:cs="Arial"/>
                                    </w:rPr>
                                    <w:t>know where to stretch</w:t>
                                  </w:r>
                                  <w:r w:rsidR="00B53F1B">
                                    <w:rPr>
                                      <w:rFonts w:ascii="Arial" w:hAnsi="Arial" w:cs="Arial"/>
                                    </w:rPr>
                                    <w:t xml:space="preserve"> (time, resources, talent, etc.)</w:t>
                                  </w:r>
                                </w:p>
                                <w:p w14:paraId="29D5B238" w14:textId="3CEBFD35" w:rsidR="00F6265F" w:rsidRDefault="00AA5C58" w:rsidP="00F6265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It is important to identify key gaps and risks for the organization, given the broad reach and role of Human Resources</w:t>
                                  </w:r>
                                </w:p>
                                <w:p w14:paraId="445DA6FB" w14:textId="2DBEA078" w:rsidR="00F6265F" w:rsidRPr="00F6265F" w:rsidRDefault="00F6265F" w:rsidP="00F6265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Don’t limit this gap / risk analysis to traditional HR areas, look at the entire organization</w:t>
                                  </w:r>
                                </w:p>
                                <w:p w14:paraId="0F52F9A8" w14:textId="59F99433" w:rsidR="00F6265F" w:rsidRDefault="00F6265F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Review key metrics to </w:t>
                                  </w:r>
                                  <w:r w:rsidR="00B53F1B">
                                    <w:rPr>
                                      <w:rFonts w:ascii="Arial" w:hAnsi="Arial" w:cs="Arial"/>
                                    </w:rPr>
                                    <w:t xml:space="preserve">verify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your analysis and track to see progress</w:t>
                                  </w:r>
                                </w:p>
                                <w:p w14:paraId="54257BEF" w14:textId="7AF36F61" w:rsidR="00F6265F" w:rsidRPr="00F6265F" w:rsidRDefault="00F6265F" w:rsidP="00F6265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All of these factors should be the driving forces behind your talent strategy</w:t>
                                  </w:r>
                                </w:p>
                                <w:p w14:paraId="033BB6A7" w14:textId="77777777" w:rsidR="006B48A0" w:rsidRPr="00191CD9" w:rsidRDefault="006B48A0" w:rsidP="006B48A0">
                                  <w:pPr>
                                    <w:pStyle w:val="ListParagraph"/>
                                    <w:spacing w:after="0"/>
                                    <w:ind w:left="72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4420E3B" w14:textId="79582C8D" w:rsidR="006B48A0" w:rsidRPr="00191CD9" w:rsidRDefault="006B48A0" w:rsidP="006B48A0">
                                  <w:pPr>
                                    <w:pStyle w:val="Heading2"/>
                                    <w:spacing w:before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91CD9">
                                    <w:rPr>
                                      <w:rFonts w:ascii="Arial" w:hAnsi="Arial" w:cs="Arial"/>
                                    </w:rPr>
                                    <w:t>Strategies to Implement Now</w:t>
                                  </w:r>
                                </w:p>
                                <w:p w14:paraId="2F414A33" w14:textId="333E1413" w:rsidR="006B48A0" w:rsidRPr="00191CD9" w:rsidRDefault="00DC41BB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Pick an area of the business you need to learn more about and shadow in that area</w:t>
                                  </w:r>
                                  <w:r w:rsidR="00665FDE">
                                    <w:rPr>
                                      <w:rFonts w:ascii="Arial" w:hAnsi="Arial" w:cs="Arial"/>
                                    </w:rPr>
                                    <w:t xml:space="preserve"> in the next three months</w:t>
                                  </w:r>
                                </w:p>
                                <w:p w14:paraId="7B7FDBC8" w14:textId="2DB795A0" w:rsidR="006B48A0" w:rsidRPr="00191CD9" w:rsidRDefault="00DC41BB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Meet individually with the members of the leadership team and get their perspective of the organization and the biggest areas for improvement</w:t>
                                  </w:r>
                                </w:p>
                                <w:p w14:paraId="731F7965" w14:textId="691F76DE" w:rsidR="006B48A0" w:rsidRDefault="00170141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Conduct a G</w:t>
                                  </w:r>
                                  <w:r w:rsidR="005A1678">
                                    <w:rPr>
                                      <w:rFonts w:ascii="Arial" w:hAnsi="Arial" w:cs="Arial"/>
                                    </w:rPr>
                                    <w:t xml:space="preserve">ap analysis to better understand </w:t>
                                  </w:r>
                                  <w:r w:rsidR="002B657B">
                                    <w:rPr>
                                      <w:rFonts w:ascii="Arial" w:hAnsi="Arial" w:cs="Arial"/>
                                    </w:rPr>
                                    <w:t xml:space="preserve">where your organization’s largest gaps </w:t>
                                  </w:r>
                                </w:p>
                                <w:p w14:paraId="772011D7" w14:textId="4EE0B16D" w:rsidR="00AA5C58" w:rsidRDefault="00AA5C58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Develop</w:t>
                                  </w:r>
                                  <w:r w:rsidR="00F6265F">
                                    <w:rPr>
                                      <w:rFonts w:ascii="Arial" w:hAnsi="Arial" w:cs="Arial"/>
                                    </w:rPr>
                                    <w:t xml:space="preserve"> a talent strategy based on your knowledge of the organization and the Gap analysis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to drive the allocation of time and resources</w:t>
                                  </w:r>
                                </w:p>
                                <w:p w14:paraId="6DC9E29D" w14:textId="731F873D" w:rsidR="00DC595A" w:rsidRPr="00191CD9" w:rsidRDefault="00DC595A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Select metrics that are most predictive for your organization and start establishing benchmarks to measure progress</w:t>
                                  </w:r>
                                </w:p>
                                <w:p w14:paraId="784636B5" w14:textId="47B69BDD" w:rsidR="006B48A0" w:rsidRPr="00191CD9" w:rsidRDefault="006B48A0" w:rsidP="006B48A0">
                                  <w:pPr>
                                    <w:spacing w:after="0"/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6C84BC2" w14:textId="2D19F562" w:rsidR="006B48A0" w:rsidRPr="00191CD9" w:rsidRDefault="006B48A0" w:rsidP="006B48A0">
                                  <w:pPr>
                                    <w:pStyle w:val="Heading2"/>
                                    <w:spacing w:before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91CD9">
                                    <w:rPr>
                                      <w:rFonts w:ascii="Arial" w:hAnsi="Arial" w:cs="Arial"/>
                                    </w:rPr>
                                    <w:t>Meaning</w:t>
                                  </w:r>
                                  <w:r w:rsidR="00720B54">
                                    <w:rPr>
                                      <w:rFonts w:ascii="Arial" w:hAnsi="Arial" w:cs="Arial"/>
                                    </w:rPr>
                                    <w:t>ful</w:t>
                                  </w:r>
                                  <w:r w:rsidRPr="00191CD9">
                                    <w:rPr>
                                      <w:rFonts w:ascii="Arial" w:hAnsi="Arial" w:cs="Arial"/>
                                    </w:rPr>
                                    <w:t xml:space="preserve"> Metrics to Track</w:t>
                                  </w:r>
                                </w:p>
                                <w:p w14:paraId="7D0F4B62" w14:textId="19F6D61A" w:rsidR="006B48A0" w:rsidRPr="00191CD9" w:rsidRDefault="00FF458D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Net Promoter Score (both for customers and employees)</w:t>
                                  </w:r>
                                </w:p>
                                <w:p w14:paraId="17BF285F" w14:textId="573DC6BF" w:rsidR="006B48A0" w:rsidRPr="00191CD9" w:rsidRDefault="00F6265F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Time to Fill </w:t>
                                  </w:r>
                                </w:p>
                                <w:p w14:paraId="1B7C943D" w14:textId="67BDF451" w:rsidR="006B48A0" w:rsidRDefault="00F6265F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Retention </w:t>
                                  </w:r>
                                </w:p>
                                <w:p w14:paraId="69F2548A" w14:textId="5C838B6F" w:rsidR="0064286F" w:rsidRPr="0064286F" w:rsidRDefault="00F6265F" w:rsidP="0064286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Employee Engagement (</w:t>
                                  </w:r>
                                  <w:r w:rsidR="0064286F">
                                    <w:rPr>
                                      <w:rFonts w:ascii="Arial" w:hAnsi="Arial" w:cs="Arial"/>
                                    </w:rPr>
                                    <w:t xml:space="preserve">Ex.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Gallop’s 12 questions)</w:t>
                                  </w:r>
                                </w:p>
                                <w:p w14:paraId="154FA5D4" w14:textId="4D5FA0A3" w:rsidR="006B48A0" w:rsidRDefault="00F6265F" w:rsidP="006B48A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Key</w:t>
                                  </w:r>
                                  <w:r w:rsidR="0064286F">
                                    <w:rPr>
                                      <w:rFonts w:ascii="Arial" w:hAnsi="Arial" w:cs="Arial"/>
                                    </w:rPr>
                                    <w:t xml:space="preserve"> Financial and Quality metrics </w:t>
                                  </w:r>
                                </w:p>
                                <w:p w14:paraId="4FB617E2" w14:textId="77777777" w:rsidR="006B48A0" w:rsidRDefault="006B48A0" w:rsidP="006B48A0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E3459E" id="Text Box 9" o:spid="_x0000_s1032" type="#_x0000_t202" style="width:384.65pt;height:5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" filled="f" stroked="f">
                      <v:textbox>
                        <w:txbxContent>
                          <w:p w14:paraId="613B264A" w14:textId="77777777" w:rsidR="006B48A0" w:rsidRPr="00191CD9" w:rsidRDefault="006B48A0" w:rsidP="006B48A0">
                            <w:pPr>
                              <w:pStyle w:val="Heading2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38BF19" w14:textId="67F34824" w:rsidR="006B48A0" w:rsidRPr="00191CD9" w:rsidRDefault="006B48A0" w:rsidP="006B48A0">
                            <w:pPr>
                              <w:pStyle w:val="Heading2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  <w:r w:rsidRPr="00191CD9">
                              <w:rPr>
                                <w:rFonts w:ascii="Arial" w:hAnsi="Arial" w:cs="Arial"/>
                              </w:rPr>
                              <w:t>Key Takeaways</w:t>
                            </w:r>
                          </w:p>
                          <w:p w14:paraId="1497F296" w14:textId="3C94B931" w:rsidR="006B48A0" w:rsidRPr="00191CD9" w:rsidRDefault="00DC41BB" w:rsidP="006B4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you do not truly understand the organization, you will not be </w:t>
                            </w:r>
                            <w:r w:rsidR="00665FDE">
                              <w:rPr>
                                <w:rFonts w:ascii="Arial" w:hAnsi="Arial" w:cs="Arial"/>
                              </w:rPr>
                              <w:t xml:space="preserve">nearly as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effective in </w:t>
                            </w:r>
                            <w:r w:rsidR="00665FDE">
                              <w:rPr>
                                <w:rFonts w:ascii="Arial" w:hAnsi="Arial" w:cs="Arial"/>
                              </w:rPr>
                              <w:t>helping it succeed</w:t>
                            </w:r>
                          </w:p>
                          <w:p w14:paraId="6A20BD27" w14:textId="0F0AEE6A" w:rsidR="006B48A0" w:rsidRPr="00191CD9" w:rsidRDefault="00665FDE" w:rsidP="006B4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Don’t be afraid to ask question and learn the “Why”</w:t>
                            </w:r>
                          </w:p>
                          <w:p w14:paraId="05057742" w14:textId="7B7A2165" w:rsidR="006B48A0" w:rsidRPr="00191CD9" w:rsidRDefault="00665FDE" w:rsidP="006B4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Develop a solid understanding of the financials and what moves the needle for the organization</w:t>
                            </w:r>
                          </w:p>
                          <w:p w14:paraId="3DBCDCA5" w14:textId="46204BDD" w:rsidR="006B48A0" w:rsidRPr="00191CD9" w:rsidRDefault="00665FDE" w:rsidP="006B4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Learn the organization’s tolerance for risk and </w:t>
                            </w:r>
                            <w:r w:rsidR="00F6265F">
                              <w:rPr>
                                <w:rFonts w:ascii="Arial" w:hAnsi="Arial" w:cs="Arial"/>
                              </w:rPr>
                              <w:t>adjust your approach given that risk tolerance</w:t>
                            </w:r>
                          </w:p>
                          <w:p w14:paraId="11696C3A" w14:textId="27E5B1B2" w:rsidR="006B48A0" w:rsidRPr="00191CD9" w:rsidRDefault="00665FDE" w:rsidP="006B4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Identify the </w:t>
                            </w:r>
                            <w:r w:rsidR="005A1678">
                              <w:rPr>
                                <w:rFonts w:ascii="Arial" w:hAnsi="Arial" w:cs="Arial"/>
                              </w:rPr>
                              <w:t xml:space="preserve">true differentiators of your organization to </w:t>
                            </w:r>
                            <w:r w:rsidR="00E83F72">
                              <w:rPr>
                                <w:rFonts w:ascii="Arial" w:hAnsi="Arial" w:cs="Arial"/>
                              </w:rPr>
                              <w:t>know where to stretch</w:t>
                            </w:r>
                            <w:r w:rsidR="00B53F1B">
                              <w:rPr>
                                <w:rFonts w:ascii="Arial" w:hAnsi="Arial" w:cs="Arial"/>
                              </w:rPr>
                              <w:t xml:space="preserve"> (time, resources, talent, etc.)</w:t>
                            </w:r>
                          </w:p>
                          <w:p w14:paraId="29D5B238" w14:textId="3CEBFD35" w:rsidR="00F6265F" w:rsidRDefault="00AA5C58" w:rsidP="00F626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It is important to identify key gaps and risks for the organization, given the broad reach and role of Human Resources</w:t>
                            </w:r>
                          </w:p>
                          <w:p w14:paraId="445DA6FB" w14:textId="2DBEA078" w:rsidR="00F6265F" w:rsidRPr="00F6265F" w:rsidRDefault="00F6265F" w:rsidP="00F626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Don’t limit this gap / risk analysis to traditional HR areas, look at the entire organization</w:t>
                            </w:r>
                          </w:p>
                          <w:p w14:paraId="0F52F9A8" w14:textId="59F99433" w:rsidR="00F6265F" w:rsidRDefault="00F6265F" w:rsidP="006B4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Review key metrics to </w:t>
                            </w:r>
                            <w:r w:rsidR="00B53F1B">
                              <w:rPr>
                                <w:rFonts w:ascii="Arial" w:hAnsi="Arial" w:cs="Arial"/>
                              </w:rPr>
                              <w:t xml:space="preserve">verify </w:t>
                            </w:r>
                            <w:r>
                              <w:rPr>
                                <w:rFonts w:ascii="Arial" w:hAnsi="Arial" w:cs="Arial"/>
                              </w:rPr>
                              <w:t>your analysis and track to see progress</w:t>
                            </w:r>
                          </w:p>
                          <w:p w14:paraId="54257BEF" w14:textId="7AF36F61" w:rsidR="00F6265F" w:rsidRPr="00F6265F" w:rsidRDefault="00F6265F" w:rsidP="00F626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All of these factors should be the driving forces behind your talent strategy</w:t>
                            </w:r>
                          </w:p>
                          <w:p w14:paraId="033BB6A7" w14:textId="77777777" w:rsidR="006B48A0" w:rsidRPr="00191CD9" w:rsidRDefault="006B48A0" w:rsidP="006B48A0">
                            <w:pPr>
                              <w:pStyle w:val="ListParagraph"/>
                              <w:spacing w:after="0"/>
                              <w:ind w:left="72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420E3B" w14:textId="79582C8D" w:rsidR="006B48A0" w:rsidRPr="00191CD9" w:rsidRDefault="006B48A0" w:rsidP="006B48A0">
                            <w:pPr>
                              <w:pStyle w:val="Heading2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  <w:r w:rsidRPr="00191CD9">
                              <w:rPr>
                                <w:rFonts w:ascii="Arial" w:hAnsi="Arial" w:cs="Arial"/>
                              </w:rPr>
                              <w:t>Strategies to Implement Now</w:t>
                            </w:r>
                          </w:p>
                          <w:p w14:paraId="2F414A33" w14:textId="333E1413" w:rsidR="006B48A0" w:rsidRPr="00191CD9" w:rsidRDefault="00DC41BB" w:rsidP="006B48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Pick an area of the business you need to learn more about and shadow in that area</w:t>
                            </w:r>
                            <w:r w:rsidR="00665FDE">
                              <w:rPr>
                                <w:rFonts w:ascii="Arial" w:hAnsi="Arial" w:cs="Arial"/>
                              </w:rPr>
                              <w:t xml:space="preserve"> in the next three months</w:t>
                            </w:r>
                          </w:p>
                          <w:p w14:paraId="7B7FDBC8" w14:textId="2DB795A0" w:rsidR="006B48A0" w:rsidRPr="00191CD9" w:rsidRDefault="00DC41BB" w:rsidP="006B48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Meet individually with the members of the leadership team and get their perspective of the organization and the biggest areas for improvement</w:t>
                            </w:r>
                          </w:p>
                          <w:p w14:paraId="731F7965" w14:textId="691F76DE" w:rsidR="006B48A0" w:rsidRDefault="00170141" w:rsidP="006B48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Conduct a G</w:t>
                            </w:r>
                            <w:r w:rsidR="005A1678">
                              <w:rPr>
                                <w:rFonts w:ascii="Arial" w:hAnsi="Arial" w:cs="Arial"/>
                              </w:rPr>
                              <w:t xml:space="preserve">ap analysis to better understand </w:t>
                            </w:r>
                            <w:r w:rsidR="002B657B">
                              <w:rPr>
                                <w:rFonts w:ascii="Arial" w:hAnsi="Arial" w:cs="Arial"/>
                              </w:rPr>
                              <w:t xml:space="preserve">where your organization’s largest gaps </w:t>
                            </w:r>
                          </w:p>
                          <w:p w14:paraId="772011D7" w14:textId="4EE0B16D" w:rsidR="00AA5C58" w:rsidRDefault="00AA5C58" w:rsidP="006B48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Develop</w:t>
                            </w:r>
                            <w:r w:rsidR="00F6265F">
                              <w:rPr>
                                <w:rFonts w:ascii="Arial" w:hAnsi="Arial" w:cs="Arial"/>
                              </w:rPr>
                              <w:t xml:space="preserve"> a talent strategy based on your knowledge of the organization and the Gap analysis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drive the allocation of time and resources</w:t>
                            </w:r>
                          </w:p>
                          <w:p w14:paraId="6DC9E29D" w14:textId="731F873D" w:rsidR="00DC595A" w:rsidRPr="00191CD9" w:rsidRDefault="00DC595A" w:rsidP="006B48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Select metrics that are most predictive for your organization and start establishing benchmarks to measure progress</w:t>
                            </w:r>
                          </w:p>
                          <w:p w14:paraId="784636B5" w14:textId="47B69BDD" w:rsidR="006B48A0" w:rsidRPr="00191CD9" w:rsidRDefault="006B48A0" w:rsidP="006B48A0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C84BC2" w14:textId="2D19F562" w:rsidR="006B48A0" w:rsidRPr="00191CD9" w:rsidRDefault="006B48A0" w:rsidP="006B48A0">
                            <w:pPr>
                              <w:pStyle w:val="Heading2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  <w:r w:rsidRPr="00191CD9">
                              <w:rPr>
                                <w:rFonts w:ascii="Arial" w:hAnsi="Arial" w:cs="Arial"/>
                              </w:rPr>
                              <w:t>Meaning</w:t>
                            </w:r>
                            <w:r w:rsidR="00720B54">
                              <w:rPr>
                                <w:rFonts w:ascii="Arial" w:hAnsi="Arial" w:cs="Arial"/>
                              </w:rPr>
                              <w:t>ful</w:t>
                            </w:r>
                            <w:r w:rsidRPr="00191CD9">
                              <w:rPr>
                                <w:rFonts w:ascii="Arial" w:hAnsi="Arial" w:cs="Arial"/>
                              </w:rPr>
                              <w:t xml:space="preserve"> Metrics to Track</w:t>
                            </w:r>
                          </w:p>
                          <w:p w14:paraId="7D0F4B62" w14:textId="19F6D61A" w:rsidR="006B48A0" w:rsidRPr="00191CD9" w:rsidRDefault="00FF458D" w:rsidP="006B48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Net Promoter Score (both for customers and employees)</w:t>
                            </w:r>
                          </w:p>
                          <w:p w14:paraId="17BF285F" w14:textId="573DC6BF" w:rsidR="006B48A0" w:rsidRPr="00191CD9" w:rsidRDefault="00F6265F" w:rsidP="006B48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Time to Fill </w:t>
                            </w:r>
                          </w:p>
                          <w:p w14:paraId="1B7C943D" w14:textId="67BDF451" w:rsidR="006B48A0" w:rsidRDefault="00F6265F" w:rsidP="006B48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Retention </w:t>
                            </w:r>
                          </w:p>
                          <w:p w14:paraId="69F2548A" w14:textId="5C838B6F" w:rsidR="0064286F" w:rsidRPr="0064286F" w:rsidRDefault="00F6265F" w:rsidP="006428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Employee Engagement (</w:t>
                            </w:r>
                            <w:r w:rsidR="0064286F">
                              <w:rPr>
                                <w:rFonts w:ascii="Arial" w:hAnsi="Arial" w:cs="Arial"/>
                              </w:rPr>
                              <w:t xml:space="preserve">Ex. </w:t>
                            </w:r>
                            <w:r>
                              <w:rPr>
                                <w:rFonts w:ascii="Arial" w:hAnsi="Arial" w:cs="Arial"/>
                              </w:rPr>
                              <w:t>Gallop’s 12 questions)</w:t>
                            </w:r>
                          </w:p>
                          <w:p w14:paraId="154FA5D4" w14:textId="4D5FA0A3" w:rsidR="006B48A0" w:rsidRDefault="00F6265F" w:rsidP="006B48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</w:rPr>
                              <w:t>Key</w:t>
                            </w:r>
                            <w:r w:rsidR="0064286F">
                              <w:rPr>
                                <w:rFonts w:ascii="Arial" w:hAnsi="Arial" w:cs="Arial"/>
                              </w:rPr>
                              <w:t xml:space="preserve"> Financial and Quality metrics </w:t>
                            </w:r>
                          </w:p>
                          <w:p w14:paraId="4FB617E2" w14:textId="77777777" w:rsidR="006B48A0" w:rsidRDefault="006B48A0" w:rsidP="006B48A0">
                            <w:pPr>
                              <w:spacing w:after="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257F1D97" w14:textId="77777777" w:rsidR="00B903A7" w:rsidRDefault="00B90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2" w:type="dxa"/>
            <w:vMerge/>
            <w:shd w:val="clear" w:color="auto" w:fill="76C5EF" w:themeFill="accent1"/>
          </w:tcPr>
          <w:p w14:paraId="189EEF3E" w14:textId="77777777" w:rsidR="00B903A7" w:rsidRDefault="00B90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F4D4EF" w14:textId="66C747C8" w:rsidR="004F53E9" w:rsidRPr="004F53E9" w:rsidRDefault="00DA7609" w:rsidP="001C62C8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70528" behindDoc="0" locked="0" layoutInCell="1" allowOverlap="1" wp14:anchorId="30441BC0" wp14:editId="272B90F0">
            <wp:simplePos x="0" y="0"/>
            <wp:positionH relativeFrom="page">
              <wp:posOffset>5791200</wp:posOffset>
            </wp:positionH>
            <wp:positionV relativeFrom="paragraph">
              <wp:posOffset>52070</wp:posOffset>
            </wp:positionV>
            <wp:extent cx="1519206" cy="1335405"/>
            <wp:effectExtent l="0" t="0" r="508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6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3E9" w:rsidRPr="004F53E9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F7B7B" w14:textId="77777777" w:rsidR="006B48A0" w:rsidRDefault="006B48A0">
      <w:pPr>
        <w:spacing w:after="0" w:line="240" w:lineRule="auto"/>
      </w:pPr>
      <w:r>
        <w:separator/>
      </w:r>
    </w:p>
  </w:endnote>
  <w:endnote w:type="continuationSeparator" w:id="0">
    <w:p w14:paraId="025553A6" w14:textId="77777777" w:rsidR="006B48A0" w:rsidRDefault="006B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EA123" w14:textId="77777777" w:rsidR="00172D10" w:rsidRDefault="00172D10">
    <w:pPr>
      <w:jc w:val="right"/>
    </w:pPr>
  </w:p>
  <w:p w14:paraId="41689D7F" w14:textId="77777777" w:rsidR="00172D10" w:rsidRDefault="001C62C8" w:rsidP="009823B0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FF6700" w:themeColor="accent3"/>
      </w:rPr>
      <w:sym w:font="Wingdings 2" w:char="F097"/>
    </w:r>
  </w:p>
  <w:p w14:paraId="656EEC8C" w14:textId="77777777" w:rsidR="00172D10" w:rsidRDefault="00172D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4CDF" w14:textId="4319D6F3" w:rsidR="005D120C" w:rsidRPr="005D120C" w:rsidRDefault="005D120C" w:rsidP="002E4809">
    <w:pPr>
      <w:pStyle w:val="Footer"/>
      <w:rPr>
        <w:color w:val="76C5EF" w:themeColor="accent1"/>
      </w:rPr>
    </w:pPr>
  </w:p>
  <w:p w14:paraId="223BB6E5" w14:textId="77777777" w:rsidR="00172D10" w:rsidRDefault="00172D10" w:rsidP="005D12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32200" w14:textId="77777777" w:rsidR="006B48A0" w:rsidRDefault="006B48A0">
      <w:pPr>
        <w:spacing w:after="0" w:line="240" w:lineRule="auto"/>
      </w:pPr>
      <w:r>
        <w:separator/>
      </w:r>
    </w:p>
  </w:footnote>
  <w:footnote w:type="continuationSeparator" w:id="0">
    <w:p w14:paraId="080EE4CF" w14:textId="77777777" w:rsidR="006B48A0" w:rsidRDefault="006B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DF6B6" w14:textId="7BB5630C" w:rsidR="00172D10" w:rsidRDefault="00172D10">
    <w:pPr>
      <w:spacing w:after="0"/>
      <w:jc w:val="center"/>
      <w:rPr>
        <w:color w:val="AEE8FB" w:themeColor="background2"/>
      </w:rPr>
    </w:pPr>
  </w:p>
  <w:p w14:paraId="4C0E9136" w14:textId="77777777" w:rsidR="00172D10" w:rsidRPr="005D120C" w:rsidRDefault="001C62C8">
    <w:pPr>
      <w:jc w:val="center"/>
      <w:rPr>
        <w:color w:val="318FC5" w:themeColor="text2"/>
      </w:rPr>
    </w:pPr>
    <w:r w:rsidRPr="005D120C">
      <w:rPr>
        <w:color w:val="318FC5" w:themeColor="text2"/>
      </w:rPr>
      <w:sym w:font="Symbol" w:char="F0B7"/>
    </w:r>
    <w:r w:rsidRPr="005D120C">
      <w:rPr>
        <w:color w:val="318FC5" w:themeColor="text2"/>
      </w:rPr>
      <w:t xml:space="preserve"> </w:t>
    </w:r>
    <w:r w:rsidRPr="005D120C">
      <w:rPr>
        <w:color w:val="318FC5" w:themeColor="text2"/>
      </w:rPr>
      <w:sym w:font="Symbol" w:char="F0B7"/>
    </w:r>
    <w:r w:rsidRPr="005D120C">
      <w:rPr>
        <w:color w:val="318FC5" w:themeColor="text2"/>
      </w:rPr>
      <w:t xml:space="preserve"> </w:t>
    </w:r>
    <w:r w:rsidRPr="005D120C">
      <w:rPr>
        <w:color w:val="318FC5" w:themeColor="text2"/>
      </w:rPr>
      <w:sym w:font="Symbol" w:char="F0B7"/>
    </w:r>
  </w:p>
  <w:p w14:paraId="128171B9" w14:textId="77777777" w:rsidR="002E4809" w:rsidRDefault="002E48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2F29"/>
    <w:multiLevelType w:val="hybridMultilevel"/>
    <w:tmpl w:val="DFE4E4DC"/>
    <w:lvl w:ilvl="0" w:tplc="01B8468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3B27"/>
    <w:multiLevelType w:val="hybridMultilevel"/>
    <w:tmpl w:val="03B6D4DC"/>
    <w:lvl w:ilvl="0" w:tplc="01B8468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4451F"/>
    <w:multiLevelType w:val="hybridMultilevel"/>
    <w:tmpl w:val="0CD24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A4019"/>
    <w:multiLevelType w:val="hybridMultilevel"/>
    <w:tmpl w:val="879A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D798F"/>
    <w:multiLevelType w:val="hybridMultilevel"/>
    <w:tmpl w:val="67FA5416"/>
    <w:lvl w:ilvl="0" w:tplc="2EA25DF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0254CB8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EB1642E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FC6EB92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A88EC30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3E9063F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28C8E5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7A5A2DA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EB7A6AC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abstractNum w:abstractNumId="5" w15:restartNumberingAfterBreak="0">
    <w:nsid w:val="6CAF3B7D"/>
    <w:multiLevelType w:val="hybridMultilevel"/>
    <w:tmpl w:val="F7D424BC"/>
    <w:lvl w:ilvl="0" w:tplc="898E8AC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9200A2B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71A8B1E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757455B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085AA99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834EB34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342005D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FEEEAA9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3A6C9C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defaultTabStop w:val="720"/>
  <w:characterSpacingControl w:val="doNotCompress"/>
  <w:hdrShapeDefaults>
    <o:shapedefaults v:ext="edit" spidmax="12289">
      <o:colormenu v:ext="edit" fillcolor="none [3204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A0"/>
    <w:rsid w:val="0013627A"/>
    <w:rsid w:val="00170141"/>
    <w:rsid w:val="00172D10"/>
    <w:rsid w:val="00191CD9"/>
    <w:rsid w:val="001A2155"/>
    <w:rsid w:val="001C62C8"/>
    <w:rsid w:val="00260E5B"/>
    <w:rsid w:val="002A2E02"/>
    <w:rsid w:val="002B657B"/>
    <w:rsid w:val="002E4809"/>
    <w:rsid w:val="0032552A"/>
    <w:rsid w:val="00374C02"/>
    <w:rsid w:val="003952B0"/>
    <w:rsid w:val="00426F60"/>
    <w:rsid w:val="004430B5"/>
    <w:rsid w:val="004F53E9"/>
    <w:rsid w:val="005A1678"/>
    <w:rsid w:val="005D120C"/>
    <w:rsid w:val="006109E3"/>
    <w:rsid w:val="0064286F"/>
    <w:rsid w:val="00665FDE"/>
    <w:rsid w:val="006B48A0"/>
    <w:rsid w:val="00720B54"/>
    <w:rsid w:val="00732598"/>
    <w:rsid w:val="008328F4"/>
    <w:rsid w:val="008A25CD"/>
    <w:rsid w:val="00901939"/>
    <w:rsid w:val="009370FB"/>
    <w:rsid w:val="0096164A"/>
    <w:rsid w:val="009823B0"/>
    <w:rsid w:val="00A272E4"/>
    <w:rsid w:val="00A820B7"/>
    <w:rsid w:val="00AA5C58"/>
    <w:rsid w:val="00B43EF1"/>
    <w:rsid w:val="00B53F1B"/>
    <w:rsid w:val="00B76B9C"/>
    <w:rsid w:val="00B903A7"/>
    <w:rsid w:val="00DA7609"/>
    <w:rsid w:val="00DC41BB"/>
    <w:rsid w:val="00DC595A"/>
    <w:rsid w:val="00E83F72"/>
    <w:rsid w:val="00EB459B"/>
    <w:rsid w:val="00F6265F"/>
    <w:rsid w:val="00FD2FA9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enu v:ext="edit" fillcolor="none [3204]"/>
    </o:shapedefaults>
    <o:shapelayout v:ext="edit">
      <o:idmap v:ext="edit" data="1"/>
    </o:shapelayout>
  </w:shapeDefaults>
  <w:decimalSymbol w:val="."/>
  <w:listSeparator w:val=","/>
  <w14:docId w14:val="316681F1"/>
  <w15:docId w15:val="{667E86FF-4852-483A-A31E-20DE9BCC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3E9"/>
    <w:pPr>
      <w:keepNext/>
      <w:keepLines/>
      <w:shd w:val="clear" w:color="auto" w:fill="76C5EF" w:themeFill="accent1"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B9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76C5EF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318FC5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318FC5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3E9"/>
    <w:rPr>
      <w:rFonts w:asciiTheme="majorHAnsi" w:eastAsiaTheme="majorEastAsia" w:hAnsiTheme="majorHAnsi" w:cstheme="majorBidi"/>
      <w:bCs/>
      <w:color w:val="FFFFFF" w:themeColor="background1"/>
      <w:sz w:val="28"/>
      <w:szCs w:val="32"/>
      <w:shd w:val="clear" w:color="auto" w:fill="76C5E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6B9C"/>
    <w:rPr>
      <w:rFonts w:asciiTheme="majorHAnsi" w:eastAsiaTheme="majorEastAsia" w:hAnsiTheme="majorHAnsi" w:cstheme="majorBidi"/>
      <w:b/>
      <w:bCs/>
      <w:color w:val="76C5EF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8A25CD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318FC5" w:themeColor="text2"/>
      <w:spacing w:val="5"/>
      <w:kern w:val="28"/>
      <w:sz w:val="44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8A25CD"/>
    <w:rPr>
      <w:rFonts w:asciiTheme="majorHAnsi" w:eastAsiaTheme="majorEastAsia" w:hAnsiTheme="majorHAnsi" w:cstheme="majorBidi"/>
      <w:b/>
      <w:color w:val="318FC5" w:themeColor="text2"/>
      <w:spacing w:val="5"/>
      <w:kern w:val="28"/>
      <w:sz w:val="44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B9C"/>
    <w:pPr>
      <w:numPr>
        <w:ilvl w:val="1"/>
      </w:numPr>
    </w:pPr>
    <w:rPr>
      <w:rFonts w:eastAsiaTheme="majorEastAsia" w:cstheme="majorBidi"/>
      <w:b/>
      <w:iCs/>
      <w:color w:val="FF6700" w:themeColor="accent3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6B9C"/>
    <w:rPr>
      <w:rFonts w:eastAsiaTheme="majorEastAsia" w:cstheme="majorBidi"/>
      <w:b/>
      <w:iCs/>
      <w:color w:val="FF6700" w:themeColor="accent3"/>
      <w:spacing w:val="15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318FC5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76C5EF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76C5EF" w:themeColor="accent1"/>
        <w:left w:val="single" w:sz="36" w:space="8" w:color="76C5EF" w:themeColor="accent1"/>
        <w:bottom w:val="single" w:sz="36" w:space="8" w:color="76C5EF" w:themeColor="accent1"/>
        <w:right w:val="single" w:sz="36" w:space="8" w:color="76C5EF" w:themeColor="accent1"/>
      </w:pBdr>
      <w:shd w:val="clear" w:color="auto" w:fill="76C5EF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76C5EF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unhideWhenUsed/>
    <w:rsid w:val="00B9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B90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Title"/>
    <w:link w:val="Style1Char"/>
    <w:qFormat/>
    <w:rsid w:val="00191CD9"/>
    <w:pPr>
      <w:framePr w:hSpace="187" w:wrap="around" w:vAnchor="page" w:hAnchor="margin" w:xAlign="center" w:y="4942"/>
      <w:jc w:val="center"/>
    </w:pPr>
    <w:rPr>
      <w:sz w:val="60"/>
      <w:szCs w:val="60"/>
    </w:rPr>
  </w:style>
  <w:style w:type="character" w:customStyle="1" w:styleId="Style1Char">
    <w:name w:val="Style1 Char"/>
    <w:basedOn w:val="TitleChar"/>
    <w:link w:val="Style1"/>
    <w:rsid w:val="00191CD9"/>
    <w:rPr>
      <w:rFonts w:asciiTheme="majorHAnsi" w:eastAsiaTheme="majorEastAsia" w:hAnsiTheme="majorHAnsi" w:cstheme="majorBidi"/>
      <w:b/>
      <w:color w:val="318FC5" w:themeColor="text2"/>
      <w:spacing w:val="5"/>
      <w:kern w:val="28"/>
      <w:sz w:val="60"/>
      <w:szCs w:val="60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5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59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nsen\AppData\Roaming\Microsoft\Templates\Report%20(Executive%20design).dotx" TargetMode="External"/></Relationships>
</file>

<file path=word/theme/theme1.xml><?xml version="1.0" encoding="utf-8"?>
<a:theme xmlns:a="http://schemas.openxmlformats.org/drawingml/2006/main" name="Kilter">
  <a:themeElements>
    <a:clrScheme name="Kilter">
      <a:dk1>
        <a:sysClr val="windowText" lastClr="000000"/>
      </a:dk1>
      <a:lt1>
        <a:sysClr val="window" lastClr="FFFFFF"/>
      </a:lt1>
      <a:dk2>
        <a:srgbClr val="318FC5"/>
      </a:dk2>
      <a:lt2>
        <a:srgbClr val="AEE8FB"/>
      </a:lt2>
      <a:accent1>
        <a:srgbClr val="76C5EF"/>
      </a:accent1>
      <a:accent2>
        <a:srgbClr val="FEA022"/>
      </a:accent2>
      <a:accent3>
        <a:srgbClr val="FF6700"/>
      </a:accent3>
      <a:accent4>
        <a:srgbClr val="70A525"/>
      </a:accent4>
      <a:accent5>
        <a:srgbClr val="A5D848"/>
      </a:accent5>
      <a:accent6>
        <a:srgbClr val="20768C"/>
      </a:accent6>
      <a:hlink>
        <a:srgbClr val="7AB6E8"/>
      </a:hlink>
      <a:folHlink>
        <a:srgbClr val="83B0D3"/>
      </a:folHlink>
    </a:clrScheme>
    <a:fontScheme name="Kilter">
      <a:maj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华文新魏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华文新魏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ilter">
      <a:fillStyleLst>
        <a:solidFill>
          <a:schemeClr val="phClr"/>
        </a:solidFill>
        <a:gradFill rotWithShape="1">
          <a:gsLst>
            <a:gs pos="0">
              <a:schemeClr val="phClr">
                <a:tint val="14000"/>
                <a:satMod val="180000"/>
                <a:lumMod val="100000"/>
              </a:schemeClr>
            </a:gs>
            <a:gs pos="42000">
              <a:schemeClr val="phClr">
                <a:tint val="40000"/>
                <a:satMod val="160000"/>
                <a:lumMod val="94000"/>
              </a:schemeClr>
            </a:gs>
            <a:gs pos="100000">
              <a:schemeClr val="phClr">
                <a:tint val="94000"/>
                <a:satMod val="140000"/>
              </a:schemeClr>
            </a:gs>
          </a:gsLst>
          <a:lin ang="5160000" scaled="1"/>
        </a:gradFill>
        <a:gradFill rotWithShape="1">
          <a:gsLst>
            <a:gs pos="38000">
              <a:schemeClr val="phClr">
                <a:satMod val="120000"/>
              </a:schemeClr>
            </a:gs>
            <a:gs pos="100000">
              <a:schemeClr val="phClr">
                <a:shade val="60000"/>
                <a:satMod val="180000"/>
                <a:lumMod val="70000"/>
              </a:schemeClr>
            </a:gs>
          </a:gsLst>
          <a:lin ang="4680000" scaled="0"/>
        </a:gradFill>
      </a:fillStyleLst>
      <a:lnStyleLst>
        <a:ln w="12700" cap="flat" cmpd="sng" algn="ctr">
          <a:solidFill>
            <a:schemeClr val="phClr">
              <a:shade val="50000"/>
            </a:schemeClr>
          </a:solidFill>
          <a:prstDash val="solid"/>
        </a:ln>
        <a:ln w="2540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76200" dist="25400" dir="5400000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152400" h="63500" prst="softRound"/>
          </a:sp3d>
        </a:effectStyle>
        <a:effectStyle>
          <a:effectLst>
            <a:outerShdw blurRad="107950" dist="12700" dir="5040000" rotWithShape="0">
              <a:srgbClr val="000000">
                <a:alpha val="5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h="63500" prst="softRound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  <a:satMod val="140000"/>
                <a:lumMod val="120000"/>
              </a:schemeClr>
            </a:gs>
            <a:gs pos="100000">
              <a:schemeClr val="phClr">
                <a:tint val="95000"/>
                <a:shade val="70000"/>
                <a:satMod val="180000"/>
                <a:lumMod val="82000"/>
              </a:schemeClr>
            </a:gs>
          </a:gsLst>
          <a:path path="circle">
            <a:fillToRect l="25000" t="25000" r="25000" b="25000"/>
          </a:path>
        </a:gradFill>
        <a:gradFill rotWithShape="1">
          <a:gsLst>
            <a:gs pos="0">
              <a:schemeClr val="phClr">
                <a:tint val="94000"/>
                <a:satMod val="140000"/>
                <a:lumMod val="120000"/>
              </a:schemeClr>
            </a:gs>
            <a:gs pos="100000">
              <a:schemeClr val="phClr">
                <a:tint val="97000"/>
                <a:shade val="70000"/>
                <a:satMod val="190000"/>
                <a:lumMod val="72000"/>
              </a:schemeClr>
            </a:gs>
          </a:gsLst>
          <a:path path="circle">
            <a:fillToRect l="50000" t="50000" r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2C3BB5-C214-47D4-8653-BDC47D9F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(Executive design)</Template>
  <TotalTime>1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Hansen</dc:creator>
  <cp:lastModifiedBy>Gail Cruikshank</cp:lastModifiedBy>
  <cp:revision>3</cp:revision>
  <cp:lastPrinted>2018-06-07T14:53:00Z</cp:lastPrinted>
  <dcterms:created xsi:type="dcterms:W3CDTF">2018-09-06T20:35:00Z</dcterms:created>
  <dcterms:modified xsi:type="dcterms:W3CDTF">2018-09-06T20:35:00Z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